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9A9F" w14:textId="5190E50B" w:rsidR="738AA641" w:rsidRDefault="7DC96F81" w:rsidP="738AA641">
      <w:pPr>
        <w:pStyle w:val="Title"/>
        <w:rPr>
          <w:sz w:val="96"/>
          <w:szCs w:val="96"/>
        </w:rPr>
      </w:pPr>
      <w:r w:rsidRPr="14CD1E8D">
        <w:rPr>
          <w:sz w:val="40"/>
          <w:szCs w:val="40"/>
        </w:rPr>
        <w:t xml:space="preserve">Green </w:t>
      </w:r>
      <w:r w:rsidR="541F965F" w:rsidRPr="14CD1E8D">
        <w:rPr>
          <w:sz w:val="40"/>
          <w:szCs w:val="40"/>
        </w:rPr>
        <w:t>D</w:t>
      </w:r>
      <w:r w:rsidRPr="14CD1E8D">
        <w:rPr>
          <w:sz w:val="40"/>
          <w:szCs w:val="40"/>
        </w:rPr>
        <w:t xml:space="preserve">elegate </w:t>
      </w:r>
      <w:r w:rsidR="1904D54B" w:rsidRPr="14CD1E8D">
        <w:rPr>
          <w:sz w:val="40"/>
          <w:szCs w:val="40"/>
        </w:rPr>
        <w:t>G</w:t>
      </w:r>
      <w:r w:rsidRPr="14CD1E8D">
        <w:rPr>
          <w:sz w:val="40"/>
          <w:szCs w:val="40"/>
        </w:rPr>
        <w:t>uide</w:t>
      </w:r>
    </w:p>
    <w:p w14:paraId="4B52895C" w14:textId="6F240373" w:rsidR="7F11407D" w:rsidRDefault="7F11407D" w:rsidP="738AA641">
      <w:pPr>
        <w:rPr>
          <w:rFonts w:ascii="Calibri" w:eastAsia="Calibri" w:hAnsi="Calibri" w:cs="Calibri"/>
          <w:sz w:val="22"/>
          <w:szCs w:val="22"/>
        </w:rPr>
      </w:pPr>
      <w:r w:rsidRPr="14CD1E8D">
        <w:t xml:space="preserve">The University of Bristol has pledged to become a net </w:t>
      </w:r>
      <w:r w:rsidR="000F786A" w:rsidRPr="14CD1E8D">
        <w:t>zero carbon</w:t>
      </w:r>
      <w:r w:rsidRPr="14CD1E8D">
        <w:t xml:space="preserve"> campus by 2030, and we have taken actions to reduce the environmental impact of t</w:t>
      </w:r>
      <w:r w:rsidR="02755A85" w:rsidRPr="14CD1E8D">
        <w:t>his year</w:t>
      </w:r>
      <w:r w:rsidR="02755A85" w:rsidRPr="14CD1E8D">
        <w:t>’</w:t>
      </w:r>
      <w:r w:rsidR="02755A85" w:rsidRPr="14CD1E8D">
        <w:t xml:space="preserve">s </w:t>
      </w:r>
      <w:r w:rsidR="2F60E0F6" w:rsidRPr="14CD1E8D">
        <w:t>M</w:t>
      </w:r>
      <w:r w:rsidR="00A77428">
        <w:t xml:space="preserve">endelian randomization </w:t>
      </w:r>
      <w:r w:rsidRPr="14CD1E8D">
        <w:t>conference. We have pledged to eliminate single</w:t>
      </w:r>
      <w:r w:rsidR="730AEA08" w:rsidRPr="14CD1E8D">
        <w:t>-</w:t>
      </w:r>
      <w:r w:rsidRPr="14CD1E8D">
        <w:t xml:space="preserve">use items, so will not supply delegate packs, goody bags, or branded items. As a delegate, you can help reduce the carbon </w:t>
      </w:r>
      <w:r w:rsidR="0D1FEAE6" w:rsidRPr="14CD1E8D">
        <w:t xml:space="preserve">impact </w:t>
      </w:r>
      <w:r w:rsidRPr="14CD1E8D">
        <w:t>of th</w:t>
      </w:r>
      <w:r w:rsidR="588F87EE" w:rsidRPr="14CD1E8D">
        <w:t>e</w:t>
      </w:r>
      <w:r w:rsidRPr="14CD1E8D">
        <w:t xml:space="preserve"> conference too.</w:t>
      </w:r>
    </w:p>
    <w:p w14:paraId="0D96B430" w14:textId="4A0B994F" w:rsidR="7F11407D" w:rsidRDefault="7F11407D" w:rsidP="738AA641">
      <w:pPr>
        <w:pStyle w:val="Heading1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 w:rsidRPr="14CD1E8D">
        <w:rPr>
          <w:sz w:val="36"/>
          <w:szCs w:val="36"/>
        </w:rPr>
        <w:t>What to bring:</w:t>
      </w:r>
    </w:p>
    <w:p w14:paraId="5CE1C2C1" w14:textId="414B80A3" w:rsidR="5228F18A" w:rsidRDefault="5228F18A" w:rsidP="738AA641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14CD1E8D">
        <w:t>Reusable w</w:t>
      </w:r>
      <w:r w:rsidR="7F11407D" w:rsidRPr="14CD1E8D">
        <w:t>ater bottle</w:t>
      </w:r>
    </w:p>
    <w:p w14:paraId="5660FD8C" w14:textId="493BDE8C" w:rsidR="7F11407D" w:rsidRPr="00E941D7" w:rsidRDefault="7F11407D" w:rsidP="738AA641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14CD1E8D">
        <w:t>Reusable tea/coffee cup</w:t>
      </w:r>
    </w:p>
    <w:p w14:paraId="1FF92F73" w14:textId="35B105D6" w:rsidR="00E941D7" w:rsidRDefault="00E941D7" w:rsidP="738AA641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14CD1E8D">
        <w:t>Containers to take leftover food home with you if you wish</w:t>
      </w:r>
    </w:p>
    <w:p w14:paraId="075CCB50" w14:textId="44D9CF1D" w:rsidR="7F11407D" w:rsidRDefault="7F11407D" w:rsidP="738AA641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14CD1E8D">
        <w:t xml:space="preserve">Pen and paper </w:t>
      </w:r>
      <w:r w:rsidR="0004309E">
        <w:t xml:space="preserve">or </w:t>
      </w:r>
      <w:r w:rsidRPr="14CD1E8D">
        <w:t xml:space="preserve">(if </w:t>
      </w:r>
      <w:r w:rsidR="00DD221B">
        <w:t>you like to write down your notes</w:t>
      </w:r>
      <w:r w:rsidRPr="14CD1E8D">
        <w:t>)</w:t>
      </w:r>
    </w:p>
    <w:p w14:paraId="46E444D8" w14:textId="19012588" w:rsidR="7F11407D" w:rsidRDefault="7F11407D" w:rsidP="738AA641">
      <w:pPr>
        <w:pStyle w:val="Heading1"/>
        <w:rPr>
          <w:sz w:val="36"/>
          <w:szCs w:val="36"/>
        </w:rPr>
      </w:pPr>
      <w:r w:rsidRPr="14CD1E8D">
        <w:rPr>
          <w:sz w:val="36"/>
          <w:szCs w:val="36"/>
        </w:rPr>
        <w:t>Recycling:</w:t>
      </w:r>
    </w:p>
    <w:p w14:paraId="2929D7FD" w14:textId="69BC90EA" w:rsidR="00FD30AB" w:rsidRPr="00FD30AB" w:rsidRDefault="008F2A98" w:rsidP="00FD30A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t>A</w:t>
      </w:r>
      <w:r w:rsidR="00FD30AB" w:rsidRPr="14CD1E8D">
        <w:t>im to reduce waste that you are brin</w:t>
      </w:r>
      <w:r w:rsidR="00774912" w:rsidRPr="14CD1E8D">
        <w:t>g</w:t>
      </w:r>
      <w:r w:rsidR="00FD30AB" w:rsidRPr="14CD1E8D">
        <w:t xml:space="preserve">ing to the </w:t>
      </w:r>
      <w:r w:rsidR="00774912" w:rsidRPr="14CD1E8D">
        <w:t xml:space="preserve">conference and instead opt for reusable items. </w:t>
      </w:r>
    </w:p>
    <w:p w14:paraId="18A70133" w14:textId="145064B9" w:rsidR="7F11407D" w:rsidRDefault="008F2A98" w:rsidP="738AA641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t>R</w:t>
      </w:r>
      <w:r w:rsidR="7F11407D" w:rsidRPr="14CD1E8D">
        <w:t>ecycle any waste</w:t>
      </w:r>
      <w:r w:rsidR="2A2D971C" w:rsidRPr="14CD1E8D">
        <w:t xml:space="preserve"> brought to the conference</w:t>
      </w:r>
      <w:r w:rsidR="7F11407D" w:rsidRPr="14CD1E8D">
        <w:t xml:space="preserve"> at</w:t>
      </w:r>
      <w:r w:rsidR="50A47F8E" w:rsidRPr="14CD1E8D">
        <w:t xml:space="preserve"> the designated</w:t>
      </w:r>
      <w:r w:rsidR="7F11407D" w:rsidRPr="14CD1E8D">
        <w:t xml:space="preserve"> waste collection points.</w:t>
      </w:r>
    </w:p>
    <w:p w14:paraId="3735A98D" w14:textId="3F3DC02C" w:rsidR="7F11407D" w:rsidRDefault="7F11407D" w:rsidP="738AA641">
      <w:pPr>
        <w:pStyle w:val="Heading1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 w:rsidRPr="14CD1E8D">
        <w:rPr>
          <w:sz w:val="36"/>
          <w:szCs w:val="36"/>
        </w:rPr>
        <w:t>Travel:</w:t>
      </w:r>
    </w:p>
    <w:p w14:paraId="09CC073E" w14:textId="40658EC2" w:rsidR="52810CE1" w:rsidRDefault="19B9F827" w:rsidP="738AA641">
      <w:pPr>
        <w:pStyle w:val="ListParagraph"/>
        <w:numPr>
          <w:ilvl w:val="0"/>
          <w:numId w:val="2"/>
        </w:numPr>
        <w:spacing w:line="336" w:lineRule="auto"/>
        <w:rPr>
          <w:rFonts w:ascii="Calibri" w:eastAsia="Calibri" w:hAnsi="Calibri" w:cs="Calibri"/>
          <w:sz w:val="22"/>
          <w:szCs w:val="22"/>
        </w:rPr>
      </w:pPr>
      <w:r w:rsidRPr="14CD1E8D">
        <w:t xml:space="preserve">The conference venue is the </w:t>
      </w:r>
      <w:r w:rsidR="52810CE1" w:rsidRPr="14CD1E8D">
        <w:t>Humanities Complex, 11 Woodland Road, Clifton, Bristol, BS8 1TB</w:t>
      </w:r>
      <w:r w:rsidR="679ABAC5" w:rsidRPr="14CD1E8D">
        <w:t xml:space="preserve">. </w:t>
      </w:r>
      <w:hyperlink r:id="rId10">
        <w:r w:rsidR="52810CE1" w:rsidRPr="14CD1E8D">
          <w:rPr>
            <w:rStyle w:val="Hyperlink"/>
          </w:rPr>
          <w:t>Humanities | Venues and Events | University of Bristol</w:t>
        </w:r>
      </w:hyperlink>
    </w:p>
    <w:p w14:paraId="03265C04" w14:textId="29B93787" w:rsidR="01C9C36A" w:rsidRPr="00F56E4A" w:rsidRDefault="01C9C36A" w:rsidP="738AA641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14CD1E8D">
        <w:t>Please consider the carbon impact of your travel, and travel by train and public transport if possible.</w:t>
      </w:r>
    </w:p>
    <w:p w14:paraId="4E12CE72" w14:textId="3A3BD763" w:rsidR="00F56E4A" w:rsidRPr="0000168E" w:rsidRDefault="00F56E4A" w:rsidP="00F56E4A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>You can find out about travel options to Bristol</w:t>
      </w:r>
      <w:r w:rsidR="00B2292D">
        <w:t xml:space="preserve"> on the</w:t>
      </w:r>
      <w:r>
        <w:t xml:space="preserve"> </w:t>
      </w:r>
      <w:hyperlink r:id="rId11">
        <w:r w:rsidR="00CF2C2B">
          <w:rPr>
            <w:rStyle w:val="Hyperlink"/>
          </w:rPr>
          <w:t>University of Bristol maps and travel information webpage</w:t>
        </w:r>
      </w:hyperlink>
      <w:r w:rsidR="00B2292D">
        <w:rPr>
          <w:rStyle w:val="Hyperlink"/>
        </w:rPr>
        <w:t>.</w:t>
      </w:r>
    </w:p>
    <w:p w14:paraId="04D9BEB9" w14:textId="5DCD8D01" w:rsidR="4BBD7817" w:rsidRDefault="00B2292D" w:rsidP="738AA641">
      <w:pPr>
        <w:spacing w:line="336" w:lineRule="auto"/>
      </w:pPr>
      <w:r>
        <w:t>Travel o</w:t>
      </w:r>
      <w:r w:rsidR="4BBD7817" w:rsidRPr="14CD1E8D">
        <w:t>ptions from Bristol Temple Meads to</w:t>
      </w:r>
      <w:r w:rsidR="349DF44C" w:rsidRPr="14CD1E8D">
        <w:t xml:space="preserve"> the conference</w:t>
      </w:r>
      <w:r w:rsidR="4BBD7817" w:rsidRPr="14CD1E8D">
        <w:t xml:space="preserve"> venue</w:t>
      </w:r>
      <w:r>
        <w:t xml:space="preserve"> include</w:t>
      </w:r>
      <w:r w:rsidR="4BBD7817" w:rsidRPr="14CD1E8D">
        <w:t>:</w:t>
      </w:r>
    </w:p>
    <w:p w14:paraId="755FDDD0" w14:textId="6243387A" w:rsidR="4BBD7817" w:rsidRPr="001B11E0" w:rsidRDefault="002A22D6" w:rsidP="738AA64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t xml:space="preserve">About </w:t>
      </w:r>
      <w:r w:rsidR="2F35C329" w:rsidRPr="14CD1E8D">
        <w:t>40-minute</w:t>
      </w:r>
      <w:r w:rsidR="7910FE8A" w:rsidRPr="14CD1E8D">
        <w:t xml:space="preserve"> walk</w:t>
      </w:r>
    </w:p>
    <w:p w14:paraId="0B225DF2" w14:textId="269A06F5" w:rsidR="001B11E0" w:rsidRDefault="002A22D6" w:rsidP="738AA64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t xml:space="preserve">About </w:t>
      </w:r>
      <w:r w:rsidR="001B11E0" w:rsidRPr="14CD1E8D">
        <w:t>15-minute cycle</w:t>
      </w:r>
      <w:r w:rsidR="003D7384" w:rsidRPr="14CD1E8D">
        <w:t>, there are bike racks available for you to use around the venue</w:t>
      </w:r>
      <w:r w:rsidR="00963833" w:rsidRPr="14CD1E8D">
        <w:t xml:space="preserve">. </w:t>
      </w:r>
      <w:r w:rsidR="12E563F7" w:rsidRPr="14CD1E8D">
        <w:t xml:space="preserve">You can find a list of all bike racks available </w:t>
      </w:r>
      <w:hyperlink r:id="rId12">
        <w:r w:rsidR="12E563F7" w:rsidRPr="14CD1E8D">
          <w:rPr>
            <w:rStyle w:val="Hyperlink"/>
          </w:rPr>
          <w:t>here</w:t>
        </w:r>
      </w:hyperlink>
    </w:p>
    <w:p w14:paraId="4F1FDBED" w14:textId="015B5E42" w:rsidR="3E617BE5" w:rsidRPr="00D76E81" w:rsidRDefault="00C10582" w:rsidP="738AA64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t>Take a l</w:t>
      </w:r>
      <w:r w:rsidR="3E617BE5" w:rsidRPr="14CD1E8D">
        <w:t xml:space="preserve">ocal train to Clifton Down station </w:t>
      </w:r>
      <w:r>
        <w:t xml:space="preserve">followed by a </w:t>
      </w:r>
      <w:r w:rsidR="34791FB1" w:rsidRPr="14CD1E8D">
        <w:t>10-minute</w:t>
      </w:r>
      <w:r w:rsidR="58637123" w:rsidRPr="14CD1E8D">
        <w:t xml:space="preserve"> walk</w:t>
      </w:r>
    </w:p>
    <w:p w14:paraId="52F1CC3E" w14:textId="238306CC" w:rsidR="00D76E81" w:rsidRDefault="00D76E81" w:rsidP="738AA64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t>First Bus operate most bus services in Bristol</w:t>
      </w:r>
      <w:r w:rsidR="00C62027">
        <w:t xml:space="preserve">. You can check the timetables on the </w:t>
      </w:r>
      <w:hyperlink r:id="rId13" w:history="1">
        <w:r w:rsidR="00C62027" w:rsidRPr="001D2950">
          <w:rPr>
            <w:rStyle w:val="Hyperlink"/>
          </w:rPr>
          <w:t>First Bus website</w:t>
        </w:r>
      </w:hyperlink>
      <w:r w:rsidR="00C62027">
        <w:t>.</w:t>
      </w:r>
    </w:p>
    <w:p w14:paraId="32480FEC" w14:textId="5A78CFD6" w:rsidR="58637123" w:rsidRDefault="58637123" w:rsidP="738AA64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14CD1E8D">
        <w:t>1</w:t>
      </w:r>
      <w:r w:rsidR="009B381D">
        <w:t xml:space="preserve"> and </w:t>
      </w:r>
      <w:r w:rsidRPr="14CD1E8D">
        <w:t>2 -</w:t>
      </w:r>
      <w:r w:rsidR="012C96A6" w:rsidRPr="14CD1E8D">
        <w:t xml:space="preserve"> </w:t>
      </w:r>
      <w:r w:rsidR="4CC85DDC" w:rsidRPr="14CD1E8D">
        <w:t>Bus s</w:t>
      </w:r>
      <w:r w:rsidRPr="14CD1E8D">
        <w:t>ervices run from opposite Station Approach Road (outside the Reckless Engineer pub) by Bristol Temple Meads rail station and the city centre</w:t>
      </w:r>
    </w:p>
    <w:p w14:paraId="348583BE" w14:textId="6CDCC792" w:rsidR="58637123" w:rsidRDefault="58637123" w:rsidP="738AA64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14CD1E8D">
        <w:lastRenderedPageBreak/>
        <w:t>3</w:t>
      </w:r>
      <w:r w:rsidR="009B381D">
        <w:t xml:space="preserve"> and </w:t>
      </w:r>
      <w:r w:rsidRPr="14CD1E8D">
        <w:t xml:space="preserve">4 - </w:t>
      </w:r>
      <w:r w:rsidR="07FBD3D9" w:rsidRPr="14CD1E8D">
        <w:t>Bus s</w:t>
      </w:r>
      <w:r w:rsidRPr="14CD1E8D">
        <w:t>ervices run from the city centre</w:t>
      </w:r>
    </w:p>
    <w:p w14:paraId="59BC8259" w14:textId="200F8803" w:rsidR="00626E7E" w:rsidRPr="00D8595D" w:rsidRDefault="58637123" w:rsidP="738AA64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14CD1E8D">
        <w:t>8</w:t>
      </w:r>
      <w:r w:rsidR="009B381D">
        <w:t xml:space="preserve">, </w:t>
      </w:r>
      <w:r w:rsidRPr="14CD1E8D">
        <w:t>9</w:t>
      </w:r>
      <w:r w:rsidR="009B381D">
        <w:t xml:space="preserve"> and </w:t>
      </w:r>
      <w:r w:rsidRPr="14CD1E8D">
        <w:t xml:space="preserve">72 </w:t>
      </w:r>
      <w:r w:rsidRPr="14CD1E8D">
        <w:t>–</w:t>
      </w:r>
      <w:r w:rsidRPr="14CD1E8D">
        <w:t xml:space="preserve"> </w:t>
      </w:r>
      <w:r w:rsidR="7D7B41B5" w:rsidRPr="14CD1E8D">
        <w:t>Bus s</w:t>
      </w:r>
      <w:r w:rsidRPr="14CD1E8D">
        <w:t>ervices run from Bristol Temple Meads rail station and the city centre</w:t>
      </w:r>
    </w:p>
    <w:p w14:paraId="02A72354" w14:textId="0B9B060E" w:rsidR="0000168E" w:rsidRDefault="0000168E" w:rsidP="0000168E">
      <w:pPr>
        <w:pStyle w:val="Heading1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 w:rsidRPr="14CD1E8D">
        <w:rPr>
          <w:sz w:val="36"/>
          <w:szCs w:val="36"/>
        </w:rPr>
        <w:t>Green spaces:</w:t>
      </w:r>
    </w:p>
    <w:p w14:paraId="6F7550BC" w14:textId="48237E03" w:rsidR="0000168E" w:rsidRDefault="0000168E" w:rsidP="0000168E">
      <w:pPr>
        <w:rPr>
          <w:rFonts w:eastAsia="Calibri" w:hAnsi="Trade Gothic Next" w:cs="Calibri"/>
        </w:rPr>
      </w:pPr>
      <w:r w:rsidRPr="14CD1E8D">
        <w:rPr>
          <w:rFonts w:eastAsia="Calibri" w:hAnsi="Trade Gothic Next" w:cs="Calibri"/>
        </w:rPr>
        <w:t xml:space="preserve">There are </w:t>
      </w:r>
      <w:r w:rsidR="7ABE69ED" w:rsidRPr="14CD1E8D">
        <w:rPr>
          <w:rFonts w:eastAsia="Calibri" w:hAnsi="Trade Gothic Next" w:cs="Calibri"/>
        </w:rPr>
        <w:t>several</w:t>
      </w:r>
      <w:r w:rsidRPr="14CD1E8D">
        <w:rPr>
          <w:rFonts w:eastAsia="Calibri" w:hAnsi="Trade Gothic Next" w:cs="Calibri"/>
        </w:rPr>
        <w:t xml:space="preserve"> green spaces</w:t>
      </w:r>
      <w:r w:rsidR="00814E13">
        <w:rPr>
          <w:rFonts w:eastAsia="Calibri" w:hAnsi="Trade Gothic Next" w:cs="Calibri"/>
        </w:rPr>
        <w:t xml:space="preserve"> on the Main Campus and </w:t>
      </w:r>
      <w:r w:rsidRPr="14CD1E8D">
        <w:rPr>
          <w:rFonts w:eastAsia="Calibri" w:hAnsi="Trade Gothic Next" w:cs="Calibri"/>
        </w:rPr>
        <w:t xml:space="preserve"> around the conference venue for you to enjoy </w:t>
      </w:r>
      <w:r w:rsidR="00D22C95" w:rsidRPr="14CD1E8D">
        <w:rPr>
          <w:rFonts w:eastAsia="Calibri" w:hAnsi="Trade Gothic Next" w:cs="Calibri"/>
        </w:rPr>
        <w:t xml:space="preserve">whilst you are </w:t>
      </w:r>
      <w:r w:rsidR="006E0D4B" w:rsidRPr="14CD1E8D">
        <w:rPr>
          <w:rFonts w:eastAsia="Calibri" w:hAnsi="Trade Gothic Next" w:cs="Calibri"/>
        </w:rPr>
        <w:t>in</w:t>
      </w:r>
      <w:r w:rsidR="00D22C95" w:rsidRPr="14CD1E8D">
        <w:rPr>
          <w:rFonts w:eastAsia="Calibri" w:hAnsi="Trade Gothic Next" w:cs="Calibri"/>
        </w:rPr>
        <w:t xml:space="preserve"> Bristol</w:t>
      </w:r>
      <w:r w:rsidR="00F24ABE">
        <w:rPr>
          <w:rFonts w:eastAsia="Calibri" w:hAnsi="Trade Gothic Next" w:cs="Calibri"/>
        </w:rPr>
        <w:t xml:space="preserve">. </w:t>
      </w:r>
      <w:r w:rsidR="000C032B">
        <w:rPr>
          <w:rFonts w:eastAsia="Calibri" w:hAnsi="Trade Gothic Next" w:cs="Calibri"/>
        </w:rPr>
        <w:t>Some of t</w:t>
      </w:r>
      <w:r w:rsidR="00F24ABE">
        <w:rPr>
          <w:rFonts w:eastAsia="Calibri" w:hAnsi="Trade Gothic Next" w:cs="Calibri"/>
        </w:rPr>
        <w:t xml:space="preserve">hese can be found on the </w:t>
      </w:r>
      <w:hyperlink r:id="rId14" w:history="1">
        <w:r w:rsidR="00F24ABE" w:rsidRPr="00705D56">
          <w:rPr>
            <w:rStyle w:val="Hyperlink"/>
            <w:rFonts w:eastAsia="Calibri" w:hAnsi="Trade Gothic Next" w:cs="Calibri"/>
          </w:rPr>
          <w:t>Main Campus wellbeing map</w:t>
        </w:r>
      </w:hyperlink>
      <w:r w:rsidR="000C032B">
        <w:rPr>
          <w:rFonts w:eastAsia="Calibri" w:hAnsi="Trade Gothic Next" w:cs="Calibri"/>
        </w:rPr>
        <w:t>, and online maps will help you find others</w:t>
      </w:r>
      <w:r w:rsidR="00D22C95" w:rsidRPr="14CD1E8D">
        <w:rPr>
          <w:rFonts w:eastAsia="Calibri" w:hAnsi="Trade Gothic Next" w:cs="Calibri"/>
        </w:rPr>
        <w:t>:</w:t>
      </w:r>
    </w:p>
    <w:p w14:paraId="74EEFACD" w14:textId="20C79237" w:rsidR="00D22C95" w:rsidRDefault="00D22C95" w:rsidP="00D22C95">
      <w:pPr>
        <w:pStyle w:val="ListParagraph"/>
        <w:numPr>
          <w:ilvl w:val="0"/>
          <w:numId w:val="13"/>
        </w:numPr>
        <w:rPr>
          <w:rFonts w:eastAsia="Calibri" w:hAnsi="Trade Gothic Next" w:cs="Calibri"/>
        </w:rPr>
      </w:pPr>
      <w:r w:rsidRPr="14CD1E8D">
        <w:rPr>
          <w:rFonts w:eastAsia="Calibri" w:hAnsi="Trade Gothic Next" w:cs="Calibri"/>
        </w:rPr>
        <w:t>Royal Fort Gardens</w:t>
      </w:r>
    </w:p>
    <w:p w14:paraId="243EC22B" w14:textId="000DF584" w:rsidR="00705D56" w:rsidRDefault="00B02A1A" w:rsidP="00D22C95">
      <w:pPr>
        <w:pStyle w:val="ListParagraph"/>
        <w:numPr>
          <w:ilvl w:val="0"/>
          <w:numId w:val="13"/>
        </w:numPr>
        <w:rPr>
          <w:rFonts w:eastAsia="Calibri" w:hAnsi="Trade Gothic Next" w:cs="Calibri"/>
        </w:rPr>
      </w:pPr>
      <w:r>
        <w:rPr>
          <w:rFonts w:eastAsia="Calibri" w:hAnsi="Trade Gothic Next" w:cs="Calibri"/>
        </w:rPr>
        <w:t>Quiet Garden</w:t>
      </w:r>
    </w:p>
    <w:p w14:paraId="106B78A0" w14:textId="47B1791A" w:rsidR="00D22C95" w:rsidRDefault="00F31817" w:rsidP="00D22C95">
      <w:pPr>
        <w:pStyle w:val="ListParagraph"/>
        <w:numPr>
          <w:ilvl w:val="0"/>
          <w:numId w:val="13"/>
        </w:numPr>
        <w:rPr>
          <w:rFonts w:eastAsia="Calibri" w:hAnsi="Trade Gothic Next" w:cs="Calibri"/>
        </w:rPr>
      </w:pPr>
      <w:r w:rsidRPr="14CD1E8D">
        <w:rPr>
          <w:rFonts w:eastAsia="Calibri" w:hAnsi="Trade Gothic Next" w:cs="Calibri"/>
        </w:rPr>
        <w:t>Brandon Hill</w:t>
      </w:r>
    </w:p>
    <w:p w14:paraId="024E5C0D" w14:textId="73025C98" w:rsidR="00F31817" w:rsidRDefault="0016476C" w:rsidP="00D22C95">
      <w:pPr>
        <w:pStyle w:val="ListParagraph"/>
        <w:numPr>
          <w:ilvl w:val="0"/>
          <w:numId w:val="13"/>
        </w:numPr>
        <w:rPr>
          <w:rFonts w:eastAsia="Calibri" w:hAnsi="Trade Gothic Next" w:cs="Calibri"/>
        </w:rPr>
      </w:pPr>
      <w:r w:rsidRPr="14CD1E8D">
        <w:rPr>
          <w:rFonts w:eastAsia="Calibri" w:hAnsi="Trade Gothic Next" w:cs="Calibri"/>
        </w:rPr>
        <w:t>Clifton Down</w:t>
      </w:r>
    </w:p>
    <w:p w14:paraId="72CEC630" w14:textId="4C832F3A" w:rsidR="0016476C" w:rsidRDefault="0016476C" w:rsidP="00D22C95">
      <w:pPr>
        <w:pStyle w:val="ListParagraph"/>
        <w:numPr>
          <w:ilvl w:val="0"/>
          <w:numId w:val="13"/>
        </w:numPr>
        <w:rPr>
          <w:rFonts w:eastAsia="Calibri" w:hAnsi="Trade Gothic Next" w:cs="Calibri"/>
        </w:rPr>
      </w:pPr>
      <w:r w:rsidRPr="14CD1E8D">
        <w:rPr>
          <w:rFonts w:eastAsia="Calibri" w:hAnsi="Trade Gothic Next" w:cs="Calibri"/>
        </w:rPr>
        <w:t>Durdham Down</w:t>
      </w:r>
    </w:p>
    <w:p w14:paraId="24C127D5" w14:textId="6CC5E73E" w:rsidR="0016476C" w:rsidRDefault="00EE5676" w:rsidP="00D22C95">
      <w:pPr>
        <w:pStyle w:val="ListParagraph"/>
        <w:numPr>
          <w:ilvl w:val="0"/>
          <w:numId w:val="13"/>
        </w:numPr>
        <w:rPr>
          <w:rFonts w:eastAsia="Calibri" w:hAnsi="Trade Gothic Next" w:cs="Calibri"/>
        </w:rPr>
      </w:pPr>
      <w:r w:rsidRPr="14CD1E8D">
        <w:rPr>
          <w:rFonts w:eastAsia="Calibri" w:hAnsi="Trade Gothic Next" w:cs="Calibri"/>
        </w:rPr>
        <w:t>Leigh Woods</w:t>
      </w:r>
    </w:p>
    <w:p w14:paraId="5DCABE14" w14:textId="54D90607" w:rsidR="009F068E" w:rsidRPr="00D22C95" w:rsidRDefault="009F068E" w:rsidP="00D22C95">
      <w:pPr>
        <w:pStyle w:val="ListParagraph"/>
        <w:numPr>
          <w:ilvl w:val="0"/>
          <w:numId w:val="13"/>
        </w:numPr>
        <w:rPr>
          <w:rFonts w:eastAsia="Calibri" w:hAnsi="Trade Gothic Next" w:cs="Calibri"/>
        </w:rPr>
      </w:pPr>
      <w:r w:rsidRPr="14CD1E8D">
        <w:rPr>
          <w:rFonts w:eastAsia="Calibri" w:hAnsi="Trade Gothic Next" w:cs="Calibri"/>
        </w:rPr>
        <w:t>Castle Park</w:t>
      </w:r>
    </w:p>
    <w:sectPr w:rsidR="009F068E" w:rsidRPr="00D22C9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361B" w14:textId="77777777" w:rsidR="00E97AC7" w:rsidRDefault="00E97AC7" w:rsidP="000D782B">
      <w:pPr>
        <w:spacing w:after="0" w:line="240" w:lineRule="auto"/>
      </w:pPr>
      <w:r>
        <w:separator/>
      </w:r>
    </w:p>
  </w:endnote>
  <w:endnote w:type="continuationSeparator" w:id="0">
    <w:p w14:paraId="164F1F98" w14:textId="77777777" w:rsidR="00E97AC7" w:rsidRDefault="00E97AC7" w:rsidP="000D782B">
      <w:pPr>
        <w:spacing w:after="0" w:line="240" w:lineRule="auto"/>
      </w:pPr>
      <w:r>
        <w:continuationSeparator/>
      </w:r>
    </w:p>
  </w:endnote>
  <w:endnote w:type="continuationNotice" w:id="1">
    <w:p w14:paraId="4DAFBEBA" w14:textId="77777777" w:rsidR="00E97AC7" w:rsidRDefault="00E97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Rockwell Nova">
    <w:charset w:val="00"/>
    <w:family w:val="roman"/>
    <w:pitch w:val="variable"/>
    <w:sig w:usb0="80000287" w:usb1="00000002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CD1E8D" w14:paraId="086BC0FF" w14:textId="77777777" w:rsidTr="14CD1E8D">
      <w:trPr>
        <w:trHeight w:val="300"/>
      </w:trPr>
      <w:tc>
        <w:tcPr>
          <w:tcW w:w="3005" w:type="dxa"/>
        </w:tcPr>
        <w:p w14:paraId="67F729A6" w14:textId="0AA58BCB" w:rsidR="14CD1E8D" w:rsidRDefault="14CD1E8D" w:rsidP="14CD1E8D">
          <w:pPr>
            <w:pStyle w:val="Header"/>
            <w:ind w:left="-115"/>
          </w:pPr>
        </w:p>
      </w:tc>
      <w:tc>
        <w:tcPr>
          <w:tcW w:w="3005" w:type="dxa"/>
        </w:tcPr>
        <w:p w14:paraId="0EB99FF6" w14:textId="43749066" w:rsidR="14CD1E8D" w:rsidRDefault="14CD1E8D" w:rsidP="14CD1E8D">
          <w:pPr>
            <w:pStyle w:val="Header"/>
            <w:jc w:val="center"/>
          </w:pPr>
        </w:p>
      </w:tc>
      <w:tc>
        <w:tcPr>
          <w:tcW w:w="3005" w:type="dxa"/>
        </w:tcPr>
        <w:p w14:paraId="05DC27BB" w14:textId="7127FEDF" w:rsidR="14CD1E8D" w:rsidRDefault="14CD1E8D" w:rsidP="14CD1E8D">
          <w:pPr>
            <w:pStyle w:val="Header"/>
            <w:ind w:right="-115"/>
            <w:jc w:val="right"/>
          </w:pPr>
        </w:p>
      </w:tc>
    </w:tr>
  </w:tbl>
  <w:p w14:paraId="5430E6D1" w14:textId="776AE1DC" w:rsidR="000D782B" w:rsidRDefault="000D7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72DF" w14:textId="77777777" w:rsidR="00E97AC7" w:rsidRDefault="00E97AC7" w:rsidP="000D782B">
      <w:pPr>
        <w:spacing w:after="0" w:line="240" w:lineRule="auto"/>
      </w:pPr>
      <w:r>
        <w:separator/>
      </w:r>
    </w:p>
  </w:footnote>
  <w:footnote w:type="continuationSeparator" w:id="0">
    <w:p w14:paraId="2A7EF87D" w14:textId="77777777" w:rsidR="00E97AC7" w:rsidRDefault="00E97AC7" w:rsidP="000D782B">
      <w:pPr>
        <w:spacing w:after="0" w:line="240" w:lineRule="auto"/>
      </w:pPr>
      <w:r>
        <w:continuationSeparator/>
      </w:r>
    </w:p>
  </w:footnote>
  <w:footnote w:type="continuationNotice" w:id="1">
    <w:p w14:paraId="4642DB45" w14:textId="77777777" w:rsidR="00E97AC7" w:rsidRDefault="00E97A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CD1E8D" w14:paraId="341985A7" w14:textId="77777777" w:rsidTr="14CD1E8D">
      <w:trPr>
        <w:trHeight w:val="300"/>
      </w:trPr>
      <w:tc>
        <w:tcPr>
          <w:tcW w:w="3005" w:type="dxa"/>
        </w:tcPr>
        <w:p w14:paraId="4730ED6A" w14:textId="37A1BA89" w:rsidR="14CD1E8D" w:rsidRDefault="14CD1E8D" w:rsidP="14CD1E8D">
          <w:pPr>
            <w:pStyle w:val="Header"/>
            <w:ind w:left="-115"/>
          </w:pPr>
        </w:p>
      </w:tc>
      <w:tc>
        <w:tcPr>
          <w:tcW w:w="3005" w:type="dxa"/>
        </w:tcPr>
        <w:p w14:paraId="33A5D9DE" w14:textId="62BC3777" w:rsidR="14CD1E8D" w:rsidRDefault="14CD1E8D" w:rsidP="14CD1E8D">
          <w:pPr>
            <w:pStyle w:val="Header"/>
            <w:jc w:val="center"/>
          </w:pPr>
        </w:p>
      </w:tc>
      <w:tc>
        <w:tcPr>
          <w:tcW w:w="3005" w:type="dxa"/>
        </w:tcPr>
        <w:p w14:paraId="011CB9C3" w14:textId="7BA0D7F0" w:rsidR="14CD1E8D" w:rsidRDefault="14CD1E8D" w:rsidP="14CD1E8D">
          <w:pPr>
            <w:pStyle w:val="Header"/>
            <w:ind w:right="-115"/>
            <w:jc w:val="right"/>
          </w:pPr>
        </w:p>
      </w:tc>
    </w:tr>
  </w:tbl>
  <w:p w14:paraId="7BB69F90" w14:textId="4BEBBBF1" w:rsidR="000D782B" w:rsidRDefault="000D782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DC6A"/>
    <w:multiLevelType w:val="hybridMultilevel"/>
    <w:tmpl w:val="9098884E"/>
    <w:lvl w:ilvl="0" w:tplc="9FE8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5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4E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A7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6F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61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25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CE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4E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81C8"/>
    <w:multiLevelType w:val="hybridMultilevel"/>
    <w:tmpl w:val="CC7C3F50"/>
    <w:lvl w:ilvl="0" w:tplc="633A063A">
      <w:start w:val="1"/>
      <w:numFmt w:val="decimal"/>
      <w:lvlText w:val="%1."/>
      <w:lvlJc w:val="left"/>
      <w:pPr>
        <w:ind w:left="360" w:hanging="360"/>
      </w:pPr>
    </w:lvl>
    <w:lvl w:ilvl="1" w:tplc="44A84670">
      <w:start w:val="1"/>
      <w:numFmt w:val="lowerLetter"/>
      <w:lvlText w:val="%2."/>
      <w:lvlJc w:val="left"/>
      <w:pPr>
        <w:ind w:left="1080" w:hanging="360"/>
      </w:pPr>
    </w:lvl>
    <w:lvl w:ilvl="2" w:tplc="AC02689C">
      <w:start w:val="1"/>
      <w:numFmt w:val="lowerRoman"/>
      <w:lvlText w:val="%3."/>
      <w:lvlJc w:val="right"/>
      <w:pPr>
        <w:ind w:left="1800" w:hanging="180"/>
      </w:pPr>
    </w:lvl>
    <w:lvl w:ilvl="3" w:tplc="96B40D9E">
      <w:start w:val="1"/>
      <w:numFmt w:val="decimal"/>
      <w:lvlText w:val="%4."/>
      <w:lvlJc w:val="left"/>
      <w:pPr>
        <w:ind w:left="2520" w:hanging="360"/>
      </w:pPr>
    </w:lvl>
    <w:lvl w:ilvl="4" w:tplc="ED0A5742">
      <w:start w:val="1"/>
      <w:numFmt w:val="lowerLetter"/>
      <w:lvlText w:val="%5."/>
      <w:lvlJc w:val="left"/>
      <w:pPr>
        <w:ind w:left="3240" w:hanging="360"/>
      </w:pPr>
    </w:lvl>
    <w:lvl w:ilvl="5" w:tplc="0240AC74">
      <w:start w:val="1"/>
      <w:numFmt w:val="lowerRoman"/>
      <w:lvlText w:val="%6."/>
      <w:lvlJc w:val="right"/>
      <w:pPr>
        <w:ind w:left="3960" w:hanging="180"/>
      </w:pPr>
    </w:lvl>
    <w:lvl w:ilvl="6" w:tplc="5904463A">
      <w:start w:val="1"/>
      <w:numFmt w:val="decimal"/>
      <w:lvlText w:val="%7."/>
      <w:lvlJc w:val="left"/>
      <w:pPr>
        <w:ind w:left="4680" w:hanging="360"/>
      </w:pPr>
    </w:lvl>
    <w:lvl w:ilvl="7" w:tplc="B240D5A4">
      <w:start w:val="1"/>
      <w:numFmt w:val="lowerLetter"/>
      <w:lvlText w:val="%8."/>
      <w:lvlJc w:val="left"/>
      <w:pPr>
        <w:ind w:left="5400" w:hanging="360"/>
      </w:pPr>
    </w:lvl>
    <w:lvl w:ilvl="8" w:tplc="92E6EFB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33C83"/>
    <w:multiLevelType w:val="hybridMultilevel"/>
    <w:tmpl w:val="FDA65CF4"/>
    <w:lvl w:ilvl="0" w:tplc="63842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B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A7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2B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47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03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F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4E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AF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FAB1"/>
    <w:multiLevelType w:val="hybridMultilevel"/>
    <w:tmpl w:val="51A0F62A"/>
    <w:lvl w:ilvl="0" w:tplc="397C9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6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EA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C3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A1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CA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8E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67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D7B0"/>
    <w:multiLevelType w:val="hybridMultilevel"/>
    <w:tmpl w:val="BC7A0634"/>
    <w:lvl w:ilvl="0" w:tplc="6A443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40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61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80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27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E81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29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03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EE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43762"/>
    <w:multiLevelType w:val="hybridMultilevel"/>
    <w:tmpl w:val="B9D2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2CAC"/>
    <w:multiLevelType w:val="hybridMultilevel"/>
    <w:tmpl w:val="1506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0C17"/>
    <w:multiLevelType w:val="hybridMultilevel"/>
    <w:tmpl w:val="3528AB36"/>
    <w:lvl w:ilvl="0" w:tplc="C0FADD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F2D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8F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42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43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4E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6F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60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00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B9164"/>
    <w:multiLevelType w:val="hybridMultilevel"/>
    <w:tmpl w:val="5AAA8144"/>
    <w:lvl w:ilvl="0" w:tplc="772AF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45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04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05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CD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A2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A6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A5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AB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6AA73"/>
    <w:multiLevelType w:val="hybridMultilevel"/>
    <w:tmpl w:val="F35A4CBC"/>
    <w:lvl w:ilvl="0" w:tplc="51C8EDE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A2817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D4A9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725E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F8C1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EE96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C810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A2C3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5CAE3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9934A1"/>
    <w:multiLevelType w:val="hybridMultilevel"/>
    <w:tmpl w:val="53B2585C"/>
    <w:lvl w:ilvl="0" w:tplc="560A51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541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A5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C2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23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E0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0E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6C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9061A"/>
    <w:multiLevelType w:val="hybridMultilevel"/>
    <w:tmpl w:val="ACB0531A"/>
    <w:lvl w:ilvl="0" w:tplc="6C54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EF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C7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A5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AE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EA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AD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4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E2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FFD25"/>
    <w:multiLevelType w:val="hybridMultilevel"/>
    <w:tmpl w:val="4DEA72F2"/>
    <w:lvl w:ilvl="0" w:tplc="30582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ED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0F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A6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4D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48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2A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03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0A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2F58E"/>
    <w:multiLevelType w:val="hybridMultilevel"/>
    <w:tmpl w:val="85DCEFA0"/>
    <w:lvl w:ilvl="0" w:tplc="80B410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3EA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83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A4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4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67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6F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67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AB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716216">
    <w:abstractNumId w:val="12"/>
  </w:num>
  <w:num w:numId="2" w16cid:durableId="798105532">
    <w:abstractNumId w:val="2"/>
  </w:num>
  <w:num w:numId="3" w16cid:durableId="1474639755">
    <w:abstractNumId w:val="0"/>
  </w:num>
  <w:num w:numId="4" w16cid:durableId="881745380">
    <w:abstractNumId w:val="4"/>
  </w:num>
  <w:num w:numId="5" w16cid:durableId="1908878995">
    <w:abstractNumId w:val="11"/>
  </w:num>
  <w:num w:numId="6" w16cid:durableId="1859808074">
    <w:abstractNumId w:val="8"/>
  </w:num>
  <w:num w:numId="7" w16cid:durableId="1791514218">
    <w:abstractNumId w:val="3"/>
  </w:num>
  <w:num w:numId="8" w16cid:durableId="858273745">
    <w:abstractNumId w:val="1"/>
  </w:num>
  <w:num w:numId="9" w16cid:durableId="626544988">
    <w:abstractNumId w:val="13"/>
  </w:num>
  <w:num w:numId="10" w16cid:durableId="169029656">
    <w:abstractNumId w:val="7"/>
  </w:num>
  <w:num w:numId="11" w16cid:durableId="1315524260">
    <w:abstractNumId w:val="10"/>
  </w:num>
  <w:num w:numId="12" w16cid:durableId="182942044">
    <w:abstractNumId w:val="9"/>
  </w:num>
  <w:num w:numId="13" w16cid:durableId="80762673">
    <w:abstractNumId w:val="6"/>
  </w:num>
  <w:num w:numId="14" w16cid:durableId="1112238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2A"/>
    <w:rsid w:val="0000168E"/>
    <w:rsid w:val="0004309E"/>
    <w:rsid w:val="000C032B"/>
    <w:rsid w:val="000D782B"/>
    <w:rsid w:val="000E7963"/>
    <w:rsid w:val="000F786A"/>
    <w:rsid w:val="000F7B88"/>
    <w:rsid w:val="0016476C"/>
    <w:rsid w:val="001A3EED"/>
    <w:rsid w:val="001B11E0"/>
    <w:rsid w:val="001D2950"/>
    <w:rsid w:val="00212EBC"/>
    <w:rsid w:val="002A22D6"/>
    <w:rsid w:val="002C212A"/>
    <w:rsid w:val="003D7384"/>
    <w:rsid w:val="003F6F6C"/>
    <w:rsid w:val="00502AC9"/>
    <w:rsid w:val="00544609"/>
    <w:rsid w:val="00626E7E"/>
    <w:rsid w:val="006E0D4B"/>
    <w:rsid w:val="00705D56"/>
    <w:rsid w:val="00774912"/>
    <w:rsid w:val="007B592E"/>
    <w:rsid w:val="00814E13"/>
    <w:rsid w:val="008F2A98"/>
    <w:rsid w:val="00916859"/>
    <w:rsid w:val="00963833"/>
    <w:rsid w:val="009A2C10"/>
    <w:rsid w:val="009B381D"/>
    <w:rsid w:val="009F068E"/>
    <w:rsid w:val="00A65631"/>
    <w:rsid w:val="00A77428"/>
    <w:rsid w:val="00B02A1A"/>
    <w:rsid w:val="00B2292D"/>
    <w:rsid w:val="00C10582"/>
    <w:rsid w:val="00C62027"/>
    <w:rsid w:val="00CF2C2B"/>
    <w:rsid w:val="00D22C95"/>
    <w:rsid w:val="00D312AD"/>
    <w:rsid w:val="00D76E81"/>
    <w:rsid w:val="00D8595D"/>
    <w:rsid w:val="00DB37CF"/>
    <w:rsid w:val="00DD221B"/>
    <w:rsid w:val="00DD5CF1"/>
    <w:rsid w:val="00E941D7"/>
    <w:rsid w:val="00E97AC7"/>
    <w:rsid w:val="00EE5676"/>
    <w:rsid w:val="00F24ABE"/>
    <w:rsid w:val="00F31817"/>
    <w:rsid w:val="00F56E4A"/>
    <w:rsid w:val="00FD30AB"/>
    <w:rsid w:val="012C96A6"/>
    <w:rsid w:val="01C9C36A"/>
    <w:rsid w:val="025FEECB"/>
    <w:rsid w:val="02755A85"/>
    <w:rsid w:val="037B93A5"/>
    <w:rsid w:val="07FBD3D9"/>
    <w:rsid w:val="08BFF0B4"/>
    <w:rsid w:val="0D1FEAE6"/>
    <w:rsid w:val="0E1E19DB"/>
    <w:rsid w:val="0F2E2DA4"/>
    <w:rsid w:val="1071A962"/>
    <w:rsid w:val="11EF0355"/>
    <w:rsid w:val="12998711"/>
    <w:rsid w:val="12E563F7"/>
    <w:rsid w:val="1399A4F5"/>
    <w:rsid w:val="14CD1E8D"/>
    <w:rsid w:val="14D70E22"/>
    <w:rsid w:val="1904D54B"/>
    <w:rsid w:val="196B3029"/>
    <w:rsid w:val="19B08BBE"/>
    <w:rsid w:val="19B9F827"/>
    <w:rsid w:val="1AA98D2B"/>
    <w:rsid w:val="1AEE38BA"/>
    <w:rsid w:val="1D3D6CC0"/>
    <w:rsid w:val="1EC35287"/>
    <w:rsid w:val="20444E8F"/>
    <w:rsid w:val="21A65185"/>
    <w:rsid w:val="2425462D"/>
    <w:rsid w:val="24F9D28C"/>
    <w:rsid w:val="2691F4B1"/>
    <w:rsid w:val="2969E282"/>
    <w:rsid w:val="2A2D971C"/>
    <w:rsid w:val="2B189AFB"/>
    <w:rsid w:val="2BB7C029"/>
    <w:rsid w:val="2D3A682D"/>
    <w:rsid w:val="2E4A526F"/>
    <w:rsid w:val="2F35C329"/>
    <w:rsid w:val="2F60E0F6"/>
    <w:rsid w:val="2F84FFB4"/>
    <w:rsid w:val="34791FB1"/>
    <w:rsid w:val="349DF44C"/>
    <w:rsid w:val="356B8558"/>
    <w:rsid w:val="37A2DFDF"/>
    <w:rsid w:val="384A5BD6"/>
    <w:rsid w:val="389EB4ED"/>
    <w:rsid w:val="39B1674D"/>
    <w:rsid w:val="3CA87E89"/>
    <w:rsid w:val="3CCE58CE"/>
    <w:rsid w:val="3E4085AC"/>
    <w:rsid w:val="3E617BE5"/>
    <w:rsid w:val="3F5BCB3F"/>
    <w:rsid w:val="40C96BE4"/>
    <w:rsid w:val="418473AF"/>
    <w:rsid w:val="41AF931A"/>
    <w:rsid w:val="43496BDF"/>
    <w:rsid w:val="45A7FD54"/>
    <w:rsid w:val="469DAD58"/>
    <w:rsid w:val="472D15E0"/>
    <w:rsid w:val="48899488"/>
    <w:rsid w:val="48C8E641"/>
    <w:rsid w:val="49F661C8"/>
    <w:rsid w:val="4BBD7817"/>
    <w:rsid w:val="4C546897"/>
    <w:rsid w:val="4CC85DDC"/>
    <w:rsid w:val="4D993CE9"/>
    <w:rsid w:val="4F6007F6"/>
    <w:rsid w:val="4F951566"/>
    <w:rsid w:val="50A47F8E"/>
    <w:rsid w:val="5228F18A"/>
    <w:rsid w:val="52810CE1"/>
    <w:rsid w:val="541F965F"/>
    <w:rsid w:val="54959F1D"/>
    <w:rsid w:val="566D721F"/>
    <w:rsid w:val="5824ECFE"/>
    <w:rsid w:val="58637123"/>
    <w:rsid w:val="588F87EE"/>
    <w:rsid w:val="5C0FC714"/>
    <w:rsid w:val="5D517268"/>
    <w:rsid w:val="5DF9A4B7"/>
    <w:rsid w:val="5E3BB4A5"/>
    <w:rsid w:val="5E59EC4D"/>
    <w:rsid w:val="60124213"/>
    <w:rsid w:val="61A67501"/>
    <w:rsid w:val="62987784"/>
    <w:rsid w:val="6364425F"/>
    <w:rsid w:val="661F7F65"/>
    <w:rsid w:val="675E307F"/>
    <w:rsid w:val="677CB383"/>
    <w:rsid w:val="679ABAC5"/>
    <w:rsid w:val="69B4CFE1"/>
    <w:rsid w:val="69FAF54A"/>
    <w:rsid w:val="6AA97E39"/>
    <w:rsid w:val="6B5571C2"/>
    <w:rsid w:val="6BBFD5BB"/>
    <w:rsid w:val="6C187945"/>
    <w:rsid w:val="6C31A1A2"/>
    <w:rsid w:val="6DCD7203"/>
    <w:rsid w:val="6E9F1593"/>
    <w:rsid w:val="6F7ECEE5"/>
    <w:rsid w:val="6FF5EF11"/>
    <w:rsid w:val="705DD208"/>
    <w:rsid w:val="70EBEA68"/>
    <w:rsid w:val="730AEA08"/>
    <w:rsid w:val="7326A0B5"/>
    <w:rsid w:val="7369554E"/>
    <w:rsid w:val="736FC6F8"/>
    <w:rsid w:val="738AA641"/>
    <w:rsid w:val="757A959D"/>
    <w:rsid w:val="75D67196"/>
    <w:rsid w:val="7910FE8A"/>
    <w:rsid w:val="79FBFFC3"/>
    <w:rsid w:val="7ABE69ED"/>
    <w:rsid w:val="7BC0356E"/>
    <w:rsid w:val="7D1BF74F"/>
    <w:rsid w:val="7D441119"/>
    <w:rsid w:val="7D7B41B5"/>
    <w:rsid w:val="7DC96F81"/>
    <w:rsid w:val="7F11407D"/>
    <w:rsid w:val="7F653FE2"/>
    <w:rsid w:val="7FBBD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BEB2"/>
  <w15:chartTrackingRefBased/>
  <w15:docId w15:val="{A76A0296-8B13-46AD-9FCD-9889E7F2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38AA641"/>
    <w:pPr>
      <w:spacing w:after="240"/>
    </w:pPr>
    <w:rPr>
      <w:rFonts w:ascii="Trade Gothic Nex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F6C"/>
    <w:pPr>
      <w:keepNext/>
      <w:keepLines/>
      <w:spacing w:before="480" w:after="80"/>
      <w:outlineLvl w:val="0"/>
    </w:pPr>
    <w:rPr>
      <w:rFonts w:ascii="Rockwell Nova"/>
      <w:color w:val="262626" w:themeColor="text1" w:themeTint="D9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F6C"/>
    <w:pPr>
      <w:keepNext/>
      <w:keepLines/>
      <w:spacing w:before="240" w:after="80"/>
      <w:outlineLvl w:val="1"/>
    </w:pPr>
    <w:rPr>
      <w:rFonts w:ascii="Rockwell"/>
      <w:color w:val="262626" w:themeColor="text1" w:themeTint="D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F6C"/>
    <w:pPr>
      <w:keepNext/>
      <w:keepLines/>
      <w:spacing w:before="240" w:after="80"/>
      <w:outlineLvl w:val="2"/>
    </w:pPr>
    <w:rPr>
      <w:rFonts w:ascii="Rockwell"/>
      <w:color w:val="262626" w:themeColor="text1" w:themeTint="D9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F6C"/>
    <w:pPr>
      <w:keepNext/>
      <w:keepLines/>
      <w:spacing w:before="240" w:after="80"/>
      <w:outlineLvl w:val="3"/>
    </w:pPr>
    <w:rPr>
      <w:rFonts w:ascii="Rockwell"/>
      <w:color w:val="262626" w:themeColor="text1" w:themeTint="D9"/>
      <w:sz w:val="29"/>
      <w:szCs w:val="2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F6C"/>
    <w:pPr>
      <w:keepNext/>
      <w:keepLines/>
      <w:spacing w:before="240" w:after="80"/>
      <w:outlineLvl w:val="4"/>
    </w:pPr>
    <w:rPr>
      <w:rFonts w:ascii="Rockwell"/>
      <w:color w:val="262626" w:themeColor="text1" w:themeTint="D9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6F6C"/>
    <w:pPr>
      <w:keepNext/>
      <w:keepLines/>
      <w:spacing w:before="240" w:after="80"/>
      <w:outlineLvl w:val="5"/>
    </w:pPr>
    <w:rPr>
      <w:rFonts w:ascii="Rockwell"/>
      <w:color w:val="262626" w:themeColor="text1" w:themeTint="D9"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6F6C"/>
    <w:pPr>
      <w:keepNext/>
      <w:keepLines/>
      <w:spacing w:before="240" w:after="80"/>
      <w:outlineLvl w:val="6"/>
    </w:pPr>
    <w:rPr>
      <w:rFonts w:ascii="Rockwell"/>
      <w:color w:val="262626" w:themeColor="text1" w:themeTint="D9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6F6C"/>
    <w:pPr>
      <w:keepNext/>
      <w:keepLines/>
      <w:spacing w:before="240" w:after="80"/>
      <w:outlineLvl w:val="7"/>
    </w:pPr>
    <w:rPr>
      <w:rFonts w:ascii="Rockwell"/>
      <w:color w:val="262626" w:themeColor="text1" w:themeTint="D9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6F6C"/>
    <w:pPr>
      <w:keepNext/>
      <w:keepLines/>
      <w:spacing w:before="240" w:after="80"/>
      <w:outlineLvl w:val="8"/>
    </w:pPr>
    <w:rPr>
      <w:rFonts w:ascii="Rockwell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F6C"/>
    <w:rPr>
      <w:rFonts w:ascii="Rockwell Nova"/>
      <w:color w:val="262626" w:themeColor="text1" w:themeTint="D9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3F6F6C"/>
    <w:rPr>
      <w:rFonts w:ascii="Rockwell"/>
      <w:color w:val="262626" w:themeColor="text1" w:themeTint="D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F6F6C"/>
    <w:rPr>
      <w:rFonts w:ascii="Rockwell"/>
      <w:color w:val="262626" w:themeColor="text1" w:themeTint="D9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F6F6C"/>
    <w:rPr>
      <w:rFonts w:ascii="Rockwell"/>
      <w:color w:val="262626" w:themeColor="text1" w:themeTint="D9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3F6F6C"/>
    <w:rPr>
      <w:rFonts w:ascii="Rockwell"/>
      <w:color w:val="262626" w:themeColor="text1" w:themeTint="D9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F6F6C"/>
    <w:rPr>
      <w:rFonts w:ascii="Rockwell"/>
      <w:color w:val="262626" w:themeColor="text1" w:themeTint="D9"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9"/>
    <w:rsid w:val="003F6F6C"/>
    <w:rPr>
      <w:rFonts w:ascii="Rockwell"/>
      <w:color w:val="262626" w:themeColor="text1" w:themeTint="D9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F6F6C"/>
    <w:rPr>
      <w:rFonts w:ascii="Rockwell"/>
      <w:color w:val="262626" w:themeColor="text1" w:themeTint="D9"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rsid w:val="003F6F6C"/>
    <w:rPr>
      <w:rFonts w:ascii="Rockwell"/>
      <w:color w:val="262626" w:themeColor="text1" w:themeTint="D9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F6C"/>
    <w:pPr>
      <w:ind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3F6F6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F6F6C"/>
    <w:pPr>
      <w:jc w:val="center"/>
    </w:pPr>
    <w:rPr>
      <w:rFonts w:ascii="Rockwell Nova"/>
      <w:b/>
      <w:bCs/>
      <w:color w:val="548235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3F6F6C"/>
    <w:rPr>
      <w:rFonts w:ascii="Rockwell Nova"/>
      <w:b/>
      <w:bCs/>
      <w:color w:val="548235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F6C"/>
    <w:pPr>
      <w:spacing w:after="480"/>
      <w:jc w:val="center"/>
    </w:pPr>
    <w:rPr>
      <w:b/>
      <w:bCs/>
      <w:color w:val="262626" w:themeColor="text1" w:themeTint="D9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F6F6C"/>
    <w:rPr>
      <w:rFonts w:ascii="Trade Gothic Next"/>
      <w:b/>
      <w:bCs/>
      <w:color w:val="262626" w:themeColor="text1" w:themeTint="D9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3F6F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F6C"/>
    <w:rPr>
      <w:rFonts w:ascii="Trade Gothic Next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F6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F6C"/>
    <w:rPr>
      <w:rFonts w:ascii="Trade Gothic Next"/>
      <w:i/>
      <w:iCs/>
      <w:color w:val="4472C4" w:themeColor="accent1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rsid w:val="003F6F6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3F6F6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3F6F6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3F6F6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03F6F6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03F6F6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03F6F6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03F6F6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03F6F6C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F6F6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6F6C"/>
    <w:rPr>
      <w:rFonts w:ascii="Trade Gothic Nex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F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F6C"/>
    <w:rPr>
      <w:rFonts w:ascii="Trade Gothic Next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F6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F6C"/>
    <w:rPr>
      <w:rFonts w:ascii="Trade Gothic Nex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F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6F6C"/>
    <w:rPr>
      <w:rFonts w:ascii="Trade Gothic Next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11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8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5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92E"/>
    <w:rPr>
      <w:rFonts w:ascii="Trade Gothic Nex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92E"/>
    <w:rPr>
      <w:rFonts w:ascii="Trade Gothic Nex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D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irstbus.co.uk/bristol-bath-and-west/plan-journey/timetabl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stol.ac.uk/media-library/sites/transportplan/documents/220721%20Clifton%20cycle%20parking%20locations%20web%20versio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stol.ac.uk/maps/direction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ristol.ac.uk/venues/meetings/humanities/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istol.ac.uk/media-library/sites/external-estate/wellbeing/Main%20Campus%20Wellbeing%20Map%202022-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1C565A1BC4B4CB92D2DD4E7BEC536" ma:contentTypeVersion="20" ma:contentTypeDescription="Create a new document." ma:contentTypeScope="" ma:versionID="0f297fdafa0af5cde6eb6db7a855a968">
  <xsd:schema xmlns:xsd="http://www.w3.org/2001/XMLSchema" xmlns:xs="http://www.w3.org/2001/XMLSchema" xmlns:p="http://schemas.microsoft.com/office/2006/metadata/properties" xmlns:ns3="1ed056c5-bfa3-469f-a8d5-3978d17574f4" targetNamespace="http://schemas.microsoft.com/office/2006/metadata/properties" ma:root="true" ma:fieldsID="1f79b4524018c0619ecca50db779e590" ns3:_="">
    <xsd:import namespace="1ed056c5-bfa3-469f-a8d5-3978d1757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UniqueSourceRef" minOccurs="0"/>
                <xsd:element ref="ns3:FileHash" minOccurs="0"/>
                <xsd:element ref="ns3:CloudMigratorVersion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56c5-bfa3-469f-a8d5-3978d1757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UniqueSourceRef" ma:index="10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1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2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d056c5-bfa3-469f-a8d5-3978d17574f4" xsi:nil="true"/>
    <UniqueSourceRef xmlns="1ed056c5-bfa3-469f-a8d5-3978d17574f4" xsi:nil="true"/>
    <FileHash xmlns="1ed056c5-bfa3-469f-a8d5-3978d17574f4" xsi:nil="true"/>
    <CloudMigratorVersion xmlns="1ed056c5-bfa3-469f-a8d5-3978d17574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EE5DA-3417-4706-8092-17D6C70EE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056c5-bfa3-469f-a8d5-3978d1757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7A4B2-20EA-4660-AB9F-3D802BC83F39}">
  <ds:schemaRefs>
    <ds:schemaRef ds:uri="http://schemas.microsoft.com/office/2006/metadata/properties"/>
    <ds:schemaRef ds:uri="http://schemas.microsoft.com/office/infopath/2007/PartnerControls"/>
    <ds:schemaRef ds:uri="1ed056c5-bfa3-469f-a8d5-3978d17574f4"/>
  </ds:schemaRefs>
</ds:datastoreItem>
</file>

<file path=customXml/itemProps3.xml><?xml version="1.0" encoding="utf-8"?>
<ds:datastoreItem xmlns:ds="http://schemas.openxmlformats.org/officeDocument/2006/customXml" ds:itemID="{EFF62977-0311-4D0D-86C1-C0AFC95DD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Westover</dc:creator>
  <cp:keywords/>
  <dc:description/>
  <cp:lastModifiedBy>Lindsey Gaunt</cp:lastModifiedBy>
  <cp:revision>21</cp:revision>
  <dcterms:created xsi:type="dcterms:W3CDTF">2024-02-15T14:29:00Z</dcterms:created>
  <dcterms:modified xsi:type="dcterms:W3CDTF">2024-02-15T14:47:00Z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0x010100E091C565A1BC4B4CB92D2DD4E7BEC536</vt:lpwstr>
  </property>
</Properties>
</file>